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A1" w:rsidRDefault="00B839A1">
      <w:pPr>
        <w:pStyle w:val="ConsPlusTitlePage"/>
      </w:pPr>
      <w:bookmarkStart w:id="0" w:name="_GoBack"/>
      <w:bookmarkEnd w:id="0"/>
      <w:r>
        <w:br/>
      </w:r>
    </w:p>
    <w:p w:rsidR="00B839A1" w:rsidRDefault="00B839A1">
      <w:pPr>
        <w:pStyle w:val="ConsPlusNormal"/>
        <w:jc w:val="both"/>
        <w:outlineLvl w:val="0"/>
      </w:pPr>
    </w:p>
    <w:p w:rsidR="00B839A1" w:rsidRDefault="00B839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39A1" w:rsidRDefault="00B839A1">
      <w:pPr>
        <w:pStyle w:val="ConsPlusTitle"/>
        <w:jc w:val="center"/>
      </w:pPr>
    </w:p>
    <w:p w:rsidR="00B839A1" w:rsidRDefault="00B839A1">
      <w:pPr>
        <w:pStyle w:val="ConsPlusTitle"/>
        <w:jc w:val="center"/>
      </w:pPr>
      <w:r>
        <w:t>РАСПОРЯЖЕНИЕ</w:t>
      </w:r>
    </w:p>
    <w:p w:rsidR="00B839A1" w:rsidRDefault="00B839A1">
      <w:pPr>
        <w:pStyle w:val="ConsPlusTitle"/>
        <w:jc w:val="center"/>
      </w:pPr>
      <w:r>
        <w:t>от 23 ноября 2020 г. N 3073-р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p w:rsidR="00B839A1" w:rsidRDefault="00B839A1">
      <w:pPr>
        <w:pStyle w:val="ConsPlusNormal"/>
        <w:spacing w:before="220"/>
        <w:ind w:firstLine="540"/>
        <w:jc w:val="both"/>
      </w:pPr>
      <w:bookmarkStart w:id="1" w:name="P7"/>
      <w:bookmarkEnd w:id="1"/>
      <w:r>
        <w:t xml:space="preserve">2. Настоящее распоряжение вступает в силу с 1 января 2021 г., за исключением </w:t>
      </w:r>
      <w:hyperlink w:anchor="P474" w:history="1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right"/>
      </w:pPr>
      <w:r>
        <w:t>Председатель Правительства</w:t>
      </w:r>
    </w:p>
    <w:p w:rsidR="00B839A1" w:rsidRDefault="00B839A1">
      <w:pPr>
        <w:pStyle w:val="ConsPlusNormal"/>
        <w:jc w:val="right"/>
      </w:pPr>
      <w:r>
        <w:t>Российской Федерации</w:t>
      </w:r>
    </w:p>
    <w:p w:rsidR="00B839A1" w:rsidRDefault="00B839A1">
      <w:pPr>
        <w:pStyle w:val="ConsPlusNormal"/>
        <w:jc w:val="right"/>
      </w:pPr>
      <w:r>
        <w:t>М.МИШУСТИН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right"/>
        <w:outlineLvl w:val="0"/>
      </w:pPr>
      <w:r>
        <w:t>Утверждены</w:t>
      </w:r>
    </w:p>
    <w:p w:rsidR="00B839A1" w:rsidRDefault="00B839A1">
      <w:pPr>
        <w:pStyle w:val="ConsPlusNormal"/>
        <w:jc w:val="right"/>
      </w:pPr>
      <w:r>
        <w:t>распоряжением Правительства</w:t>
      </w:r>
    </w:p>
    <w:p w:rsidR="00B839A1" w:rsidRDefault="00B839A1">
      <w:pPr>
        <w:pStyle w:val="ConsPlusNormal"/>
        <w:jc w:val="right"/>
      </w:pPr>
      <w:r>
        <w:t>Российской Федерации</w:t>
      </w:r>
    </w:p>
    <w:p w:rsidR="00B839A1" w:rsidRDefault="00B839A1">
      <w:pPr>
        <w:pStyle w:val="ConsPlusNormal"/>
        <w:jc w:val="right"/>
      </w:pPr>
      <w:r>
        <w:t>от 23 ноября 2020 г. N 3073-р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Title"/>
        <w:jc w:val="center"/>
      </w:pPr>
      <w:bookmarkStart w:id="2" w:name="P22"/>
      <w:bookmarkEnd w:id="2"/>
      <w:r>
        <w:t>ИЗМЕНЕНИЯ,</w:t>
      </w:r>
    </w:p>
    <w:p w:rsidR="00B839A1" w:rsidRDefault="00B839A1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B839A1" w:rsidRDefault="00B839A1">
      <w:pPr>
        <w:pStyle w:val="ConsPlusTitle"/>
        <w:jc w:val="center"/>
      </w:pPr>
      <w:r>
        <w:t>ФЕДЕРАЦИИ ОТ 12 ОКТЯБРЯ 2019 Г. N 2406-Р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B839A1" w:rsidRDefault="00B839A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суппозитории ректальные;</w:t>
            </w:r>
          </w:p>
          <w:p w:rsidR="00B839A1" w:rsidRDefault="00B839A1">
            <w:pPr>
              <w:pStyle w:val="ConsPlusNormal"/>
            </w:pPr>
            <w:r>
              <w:t>суспензия ректальная;</w:t>
            </w:r>
          </w:p>
          <w:p w:rsidR="00B839A1" w:rsidRDefault="00B839A1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4) позиции, касающиеся </w:t>
      </w:r>
      <w:hyperlink r:id="rId9" w:history="1">
        <w:r>
          <w:rPr>
            <w:color w:val="0000FF"/>
          </w:rPr>
          <w:t>A10BH</w:t>
        </w:r>
      </w:hyperlink>
      <w:r>
        <w:t xml:space="preserve">, </w:t>
      </w:r>
      <w:hyperlink r:id="rId10" w:history="1">
        <w:r>
          <w:rPr>
            <w:color w:val="0000FF"/>
          </w:rPr>
          <w:t>A10BJ</w:t>
        </w:r>
      </w:hyperlink>
      <w:r>
        <w:t xml:space="preserve"> и </w:t>
      </w:r>
      <w:hyperlink r:id="rId11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инъекций;</w:t>
            </w:r>
          </w:p>
          <w:p w:rsidR="00B839A1" w:rsidRDefault="00B839A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839A1" w:rsidRDefault="00B839A1">
            <w:pPr>
              <w:pStyle w:val="ConsPlusNormal"/>
            </w:pPr>
            <w:r>
              <w:t>таблетки";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инъекций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B839A1" w:rsidRDefault="00B839A1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натрия хлорида раствор сложный</w:t>
            </w:r>
          </w:p>
          <w:p w:rsidR="00B839A1" w:rsidRDefault="00B839A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натрия хлорид + калия хлорид + кальция хлорида </w:t>
            </w:r>
            <w:proofErr w:type="spellStart"/>
            <w:r>
              <w:t>дигидрат</w:t>
            </w:r>
            <w:proofErr w:type="spellEnd"/>
            <w:r>
              <w:t xml:space="preserve">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lastRenderedPageBreak/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инъекций;</w:t>
            </w:r>
          </w:p>
          <w:p w:rsidR="00B839A1" w:rsidRDefault="00B839A1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спрей дозированный;</w:t>
            </w:r>
          </w:p>
          <w:p w:rsidR="00B839A1" w:rsidRDefault="00B839A1">
            <w:pPr>
              <w:pStyle w:val="ConsPlusNormal"/>
            </w:pPr>
            <w:r>
              <w:t>спрей подъязычный дозированный;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капсулы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подъязычные;</w:t>
            </w:r>
          </w:p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пленки для наклеивания на десну;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спрей подъязычный дозированный;</w:t>
            </w:r>
          </w:p>
          <w:p w:rsidR="00B839A1" w:rsidRDefault="00B839A1">
            <w:pPr>
              <w:pStyle w:val="ConsPlusNormal"/>
            </w:pPr>
            <w:r>
              <w:t>таблетки подъязычные;</w:t>
            </w:r>
          </w:p>
          <w:p w:rsidR="00B839A1" w:rsidRDefault="00B839A1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lastRenderedPageBreak/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капсулы пролонгированного действия;</w:t>
            </w:r>
          </w:p>
          <w:p w:rsidR="00B839A1" w:rsidRDefault="00B839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39A1" w:rsidRDefault="00B839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13) </w:t>
      </w:r>
      <w:hyperlink r:id="rId20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инъекций";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14)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839A1" w:rsidRDefault="00B839A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1" w:rsidRDefault="00B839A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A1" w:rsidRDefault="00B839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15)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>капли глазные и ушные;</w:t>
            </w:r>
          </w:p>
          <w:p w:rsidR="00B839A1" w:rsidRDefault="00B839A1">
            <w:pPr>
              <w:pStyle w:val="ConsPlusNormal"/>
            </w:pPr>
            <w:r>
              <w:t>мазь глазная;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</w:t>
            </w:r>
          </w:p>
          <w:p w:rsidR="00B839A1" w:rsidRDefault="00B839A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>капли глазные и ушные;</w:t>
            </w:r>
          </w:p>
          <w:p w:rsidR="00B839A1" w:rsidRDefault="00B839A1">
            <w:pPr>
              <w:pStyle w:val="ConsPlusNormal"/>
            </w:pPr>
            <w:r>
              <w:t>капли ушные;</w:t>
            </w:r>
          </w:p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мазь глазная;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16)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17) </w:t>
      </w:r>
      <w:hyperlink r:id="rId24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суспензия для приема внутрь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lastRenderedPageBreak/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18)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крем для наружного применения;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мазь глазная;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мазь для местного и наружного применения;</w:t>
            </w:r>
          </w:p>
          <w:p w:rsidR="00B839A1" w:rsidRDefault="00B839A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19) </w:t>
      </w:r>
      <w:hyperlink r:id="rId26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кишечнорастворимые;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20) позиции, касающиеся </w:t>
      </w:r>
      <w:hyperlink r:id="rId27" w:history="1">
        <w:r>
          <w:rPr>
            <w:color w:val="0000FF"/>
          </w:rPr>
          <w:t>J05AP</w:t>
        </w:r>
      </w:hyperlink>
      <w:r>
        <w:t xml:space="preserve">, </w:t>
      </w:r>
      <w:hyperlink r:id="rId28" w:history="1">
        <w:r>
          <w:rPr>
            <w:color w:val="0000FF"/>
          </w:rPr>
          <w:t>J05AR</w:t>
        </w:r>
      </w:hyperlink>
      <w:r>
        <w:t xml:space="preserve"> и </w:t>
      </w:r>
      <w:hyperlink r:id="rId29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таблеток набор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жевательные;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9A1" w:rsidRDefault="00B839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39A1" w:rsidRDefault="00B839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21 п. 1 </w:t>
            </w:r>
            <w:hyperlink w:anchor="P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</w:tr>
    </w:tbl>
    <w:p w:rsidR="00B839A1" w:rsidRDefault="00B839A1">
      <w:pPr>
        <w:pStyle w:val="ConsPlusNormal"/>
        <w:spacing w:before="280"/>
        <w:ind w:firstLine="540"/>
        <w:jc w:val="both"/>
      </w:pPr>
      <w:bookmarkStart w:id="3" w:name="P474"/>
      <w:bookmarkEnd w:id="3"/>
      <w:r>
        <w:t xml:space="preserve">21) </w:t>
      </w:r>
      <w:hyperlink r:id="rId30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A1" w:rsidRDefault="00B839A1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9A1" w:rsidRDefault="00B839A1">
            <w:pPr>
              <w:pStyle w:val="ConsPlusNormal"/>
            </w:pP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1" w:rsidRDefault="00B839A1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22) </w:t>
      </w:r>
      <w:hyperlink r:id="rId31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23) </w:t>
      </w:r>
      <w:hyperlink r:id="rId32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24) позиции, касающиеся </w:t>
      </w:r>
      <w:hyperlink r:id="rId33" w:history="1">
        <w:r>
          <w:rPr>
            <w:color w:val="0000FF"/>
          </w:rPr>
          <w:t>L01XC</w:t>
        </w:r>
      </w:hyperlink>
      <w:r>
        <w:t xml:space="preserve">, </w:t>
      </w:r>
      <w:hyperlink r:id="rId34" w:history="1">
        <w:r>
          <w:rPr>
            <w:color w:val="0000FF"/>
          </w:rPr>
          <w:t>L01XE</w:t>
        </w:r>
      </w:hyperlink>
      <w:r>
        <w:t xml:space="preserve"> и </w:t>
      </w:r>
      <w:hyperlink r:id="rId35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мягкие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фактор некроза опухоли альфа-1</w:t>
            </w:r>
          </w:p>
          <w:p w:rsidR="00B839A1" w:rsidRDefault="00B839A1">
            <w:pPr>
              <w:pStyle w:val="ConsPlusNormal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25)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26)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B839A1" w:rsidRDefault="00B839A1">
            <w:pPr>
              <w:pStyle w:val="ConsPlusNormal"/>
            </w:pPr>
            <w:r>
              <w:t>суппозитории вагинальные и ректальные;</w:t>
            </w:r>
          </w:p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инъекций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27)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28)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29)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кишечнорастворимые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30) </w:t>
      </w:r>
      <w:hyperlink r:id="rId41" w:history="1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глазные;</w:t>
            </w:r>
          </w:p>
          <w:p w:rsidR="00B839A1" w:rsidRDefault="00B839A1">
            <w:pPr>
              <w:pStyle w:val="ConsPlusNormal"/>
            </w:pPr>
            <w:r>
              <w:t>капсулы кишечнорастворимые;</w:t>
            </w:r>
          </w:p>
          <w:p w:rsidR="00B839A1" w:rsidRDefault="00B839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39A1" w:rsidRDefault="00B839A1">
            <w:pPr>
              <w:pStyle w:val="ConsPlusNormal"/>
            </w:pPr>
            <w:r>
              <w:t>раствор для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39A1" w:rsidRDefault="00B839A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32) </w:t>
      </w:r>
      <w:hyperlink r:id="rId43" w:history="1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жидкость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жидкость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33) </w:t>
      </w:r>
      <w:hyperlink r:id="rId44" w:history="1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инъекций";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34) </w:t>
      </w:r>
      <w:hyperlink r:id="rId45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9A1" w:rsidRDefault="00B839A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839A1" w:rsidRDefault="00B839A1">
            <w:pPr>
              <w:pStyle w:val="ConsPlusNormal"/>
            </w:pPr>
            <w:r>
              <w:t>капли для приема внутрь;</w:t>
            </w:r>
          </w:p>
          <w:p w:rsidR="00B839A1" w:rsidRDefault="00B839A1">
            <w:pPr>
              <w:pStyle w:val="ConsPlusNormal"/>
            </w:pPr>
            <w:r>
              <w:t>капсулы кишечнорастворимые;</w:t>
            </w:r>
          </w:p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сироп;</w:t>
            </w:r>
          </w:p>
          <w:p w:rsidR="00B839A1" w:rsidRDefault="00B839A1">
            <w:pPr>
              <w:pStyle w:val="ConsPlusNormal"/>
            </w:pPr>
            <w:r>
              <w:t>сироп (для детей);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35) </w:t>
      </w:r>
      <w:hyperlink r:id="rId46" w:history="1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36) </w:t>
      </w:r>
      <w:hyperlink r:id="rId47" w:history="1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37) позиции, касающиеся </w:t>
      </w:r>
      <w:hyperlink r:id="rId48" w:history="1">
        <w:r>
          <w:rPr>
            <w:color w:val="0000FF"/>
          </w:rPr>
          <w:t>N06AA</w:t>
        </w:r>
      </w:hyperlink>
      <w:r>
        <w:t xml:space="preserve"> и </w:t>
      </w:r>
      <w:hyperlink r:id="rId49" w:history="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драже;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оболочкой;</w:t>
            </w:r>
          </w:p>
          <w:p w:rsidR="00B839A1" w:rsidRDefault="00B839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38) </w:t>
      </w:r>
      <w:hyperlink r:id="rId50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инъекций;</w:t>
            </w:r>
          </w:p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 защечные;</w:t>
            </w:r>
          </w:p>
          <w:p w:rsidR="00B839A1" w:rsidRDefault="00B839A1">
            <w:pPr>
              <w:pStyle w:val="ConsPlusNormal"/>
            </w:pPr>
            <w:r>
              <w:t>таблетки подъязычные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назальные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839A1" w:rsidRDefault="00B839A1">
            <w:pPr>
              <w:pStyle w:val="ConsPlusNormal"/>
            </w:pPr>
            <w:r>
              <w:t>раствор для приема внутрь;</w:t>
            </w:r>
          </w:p>
          <w:p w:rsidR="00B839A1" w:rsidRDefault="00B839A1">
            <w:pPr>
              <w:pStyle w:val="ConsPlusNormal"/>
            </w:pPr>
            <w:r>
              <w:t>таблетки, покрытые оболочкой;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полипептиды </w:t>
            </w:r>
            <w: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инъекций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39)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внутривенного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таблетки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капсулы;</w:t>
            </w:r>
          </w:p>
          <w:p w:rsidR="00B839A1" w:rsidRDefault="00B839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839A1" w:rsidRDefault="00B839A1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40) </w:t>
      </w:r>
      <w:hyperlink r:id="rId52" w:history="1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аэрозоль для ингаляций дозированный;</w:t>
            </w:r>
          </w:p>
          <w:p w:rsidR="00B839A1" w:rsidRDefault="00B839A1">
            <w:pPr>
              <w:pStyle w:val="ConsPlusNormal"/>
            </w:pPr>
            <w:r>
              <w:t>раствор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41) позиции, касающиеся </w:t>
      </w:r>
      <w:hyperlink r:id="rId53" w:history="1">
        <w:r>
          <w:rPr>
            <w:color w:val="0000FF"/>
          </w:rPr>
          <w:t>R03BA</w:t>
        </w:r>
      </w:hyperlink>
      <w:r>
        <w:t xml:space="preserve"> и </w:t>
      </w:r>
      <w:hyperlink r:id="rId54" w:history="1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аэрозоль для ингаляций дозированный;</w:t>
            </w:r>
          </w:p>
          <w:p w:rsidR="00B839A1" w:rsidRDefault="00B839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839A1" w:rsidRDefault="00B839A1">
            <w:pPr>
              <w:pStyle w:val="ConsPlusNormal"/>
            </w:pPr>
            <w:r>
              <w:t>спрей назальный дозированный;</w:t>
            </w:r>
          </w:p>
          <w:p w:rsidR="00B839A1" w:rsidRDefault="00B839A1">
            <w:pPr>
              <w:pStyle w:val="ConsPlusNormal"/>
            </w:pPr>
            <w:r>
              <w:t>суспензия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назальные;</w:t>
            </w:r>
          </w:p>
          <w:p w:rsidR="00B839A1" w:rsidRDefault="00B839A1">
            <w:pPr>
              <w:pStyle w:val="ConsPlusNormal"/>
            </w:pPr>
            <w:r>
              <w:t>капсулы кишечнорастворимые;</w:t>
            </w:r>
          </w:p>
          <w:p w:rsidR="00B839A1" w:rsidRDefault="00B839A1">
            <w:pPr>
              <w:pStyle w:val="ConsPlusNormal"/>
            </w:pPr>
            <w:r>
              <w:t>порошок для ингаляций дозированный;</w:t>
            </w:r>
          </w:p>
          <w:p w:rsidR="00B839A1" w:rsidRDefault="00B839A1">
            <w:pPr>
              <w:pStyle w:val="ConsPlusNormal"/>
            </w:pPr>
            <w:r>
              <w:t>раствор для ингаляций;</w:t>
            </w:r>
          </w:p>
          <w:p w:rsidR="00B839A1" w:rsidRDefault="00B839A1">
            <w:pPr>
              <w:pStyle w:val="ConsPlusNormal"/>
            </w:pPr>
            <w:r>
              <w:t>спрей назальный дозированный;</w:t>
            </w:r>
          </w:p>
          <w:p w:rsidR="00B839A1" w:rsidRDefault="00B839A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аэрозоль для ингаляций дозированный;</w:t>
            </w:r>
          </w:p>
          <w:p w:rsidR="00B839A1" w:rsidRDefault="00B839A1">
            <w:pPr>
              <w:pStyle w:val="ConsPlusNormal"/>
            </w:pPr>
            <w:r>
              <w:t>раствор для ингаляций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капсулы с порошком для ингаляций;</w:t>
            </w:r>
          </w:p>
          <w:p w:rsidR="00B839A1" w:rsidRDefault="00B839A1">
            <w:pPr>
              <w:pStyle w:val="ConsPlusNormal"/>
            </w:pPr>
            <w:r>
              <w:t>раствор для ингаляций";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42) </w:t>
      </w:r>
      <w:hyperlink r:id="rId55" w:history="1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839A1" w:rsidRDefault="00B839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839A1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43) </w:t>
      </w:r>
      <w:hyperlink r:id="rId56" w:history="1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капли глазные".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B839A1" w:rsidRDefault="00B839A1">
      <w:pPr>
        <w:pStyle w:val="ConsPlusNormal"/>
        <w:spacing w:before="220"/>
        <w:ind w:firstLine="540"/>
        <w:jc w:val="both"/>
      </w:pPr>
      <w:r>
        <w:t xml:space="preserve">3. В </w:t>
      </w:r>
      <w:hyperlink r:id="rId58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B839A1" w:rsidRDefault="00B839A1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59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center"/>
      </w:pPr>
      <w:r>
        <w:t>"I. Лекарственные препараты, которыми обеспечиваются</w:t>
      </w:r>
    </w:p>
    <w:p w:rsidR="00B839A1" w:rsidRDefault="00B839A1">
      <w:pPr>
        <w:pStyle w:val="ConsPlusNormal"/>
        <w:jc w:val="center"/>
      </w:pPr>
      <w:r>
        <w:t>больные гемофилией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839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9A1" w:rsidRDefault="00B839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839A1" w:rsidRDefault="00B839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фактор свертывания крови VIII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фактор свертывания крови IX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B83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A1" w:rsidRDefault="00B839A1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эмицизумаб</w:t>
            </w:r>
            <w:proofErr w:type="spellEnd"/>
            <w:r>
              <w:t>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2) в разделе IV </w:t>
      </w:r>
      <w:hyperlink r:id="rId60" w:history="1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альфа";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3) в разделе VI </w:t>
      </w:r>
      <w:hyperlink r:id="rId61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B839A1" w:rsidRDefault="00B839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B839A1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39A1" w:rsidRDefault="00B839A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>".</w:t>
            </w:r>
          </w:p>
        </w:tc>
      </w:tr>
    </w:tbl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2" w:history="1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jc w:val="both"/>
      </w:pPr>
    </w:p>
    <w:p w:rsidR="00B839A1" w:rsidRDefault="00B83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77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1"/>
    <w:rsid w:val="00160576"/>
    <w:rsid w:val="008C62EE"/>
    <w:rsid w:val="00972FA1"/>
    <w:rsid w:val="00A47DA3"/>
    <w:rsid w:val="00B839A1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6361-A931-4D29-AAD3-A4B7536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78EC4B555C7189B20E79D534F0BE7CF9ADDD9EA5905B25B4340FF9519CFCC456B868E3DFC0B2FF9517CCDF2897EE88B982C8938CA7AF37K5j9K" TargetMode="External"/><Relationship Id="rId18" Type="http://schemas.openxmlformats.org/officeDocument/2006/relationships/hyperlink" Target="consultantplus://offline/ref=9B78EC4B555C7189B20E79D534F0BE7CF9ADDD9EA5905B25B4340FF9519CFCC456B868E3DFC0B0F79C17CCDF2897EE88B982C8938CA7AF37K5j9K" TargetMode="External"/><Relationship Id="rId26" Type="http://schemas.openxmlformats.org/officeDocument/2006/relationships/hyperlink" Target="consultantplus://offline/ref=9B78EC4B555C7189B20E79D534F0BE7CF9ADDD9EA5905B25B4340FF9519CFCC456B868E3DFC1B4F69417CCDF2897EE88B982C8938CA7AF37K5j9K" TargetMode="External"/><Relationship Id="rId39" Type="http://schemas.openxmlformats.org/officeDocument/2006/relationships/hyperlink" Target="consultantplus://offline/ref=9B78EC4B555C7189B20E79D534F0BE7CF9ADDD9EA5905B25B4340FF9519CFCC456B868E3DFC5B6FC9B17CCDF2897EE88B982C8938CA7AF37K5j9K" TargetMode="External"/><Relationship Id="rId21" Type="http://schemas.openxmlformats.org/officeDocument/2006/relationships/hyperlink" Target="consultantplus://offline/ref=9B78EC4B555C7189B20E79D534F0BE7CF9ADDD9EA5905B25B4340FF9519CFCC456B868E3DFC1B7FE9A17CCDF2897EE88B982C8938CA7AF37K5j9K" TargetMode="External"/><Relationship Id="rId34" Type="http://schemas.openxmlformats.org/officeDocument/2006/relationships/hyperlink" Target="consultantplus://offline/ref=9B78EC4B555C7189B20E79D534F0BE7CF9ADDD9EA5905B25B4340FF9519CFCC456B868E3DFC1B3F99817CCDF2897EE88B982C8938CA7AF37K5j9K" TargetMode="External"/><Relationship Id="rId42" Type="http://schemas.openxmlformats.org/officeDocument/2006/relationships/hyperlink" Target="consultantplus://offline/ref=9B78EC4B555C7189B20E79D534F0BE7CF9ADDD9EA5905B25B4340FF9519CFCC456B868E3DFC1BEF69D17CCDF2897EE88B982C8938CA7AF37K5j9K" TargetMode="External"/><Relationship Id="rId47" Type="http://schemas.openxmlformats.org/officeDocument/2006/relationships/hyperlink" Target="consultantplus://offline/ref=9B78EC4B555C7189B20E79D534F0BE7CF9ADDD9EA5905B25B4340FF9519CFCC456B868E3DFC2B7FE9D17CCDF2897EE88B982C8938CA7AF37K5j9K" TargetMode="External"/><Relationship Id="rId50" Type="http://schemas.openxmlformats.org/officeDocument/2006/relationships/hyperlink" Target="consultantplus://offline/ref=9B78EC4B555C7189B20E79D534F0BE7CF9ADDD9EA5905B25B4340FF9519CFCC456B868E3DFC2B7F99517CCDF2897EE88B982C8938CA7AF37K5j9K" TargetMode="External"/><Relationship Id="rId55" Type="http://schemas.openxmlformats.org/officeDocument/2006/relationships/hyperlink" Target="consultantplus://offline/ref=9B78EC4B555C7189B20E79D534F0BE7CF9ADDD9EA5905B25B4340FF9519CFCC456B868E3DFC2B5FA9517CCDF2897EE88B982C8938CA7AF37K5j9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B78EC4B555C7189B20E79D534F0BE7CF9ADDD9EA5905B25B4340FF9519CFCC456B868E3DFC0B7FD9D17CCDF2897EE88B982C8938CA7AF37K5j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8EC4B555C7189B20E79D534F0BE7CF9ADDD9EA5905B25B4340FF9519CFCC456B868E3DFC0B3FF9817CCDF2897EE88B982C8938CA7AF37K5j9K" TargetMode="External"/><Relationship Id="rId29" Type="http://schemas.openxmlformats.org/officeDocument/2006/relationships/hyperlink" Target="consultantplus://offline/ref=9B78EC4B555C7189B20E79D534F0BE7CF9ADDD9EA5905B25B4340FF9519CFCC456B868E3DFC5B6FE9517CCDF2897EE88B982C8938CA7AF37K5j9K" TargetMode="External"/><Relationship Id="rId11" Type="http://schemas.openxmlformats.org/officeDocument/2006/relationships/hyperlink" Target="consultantplus://offline/ref=9B78EC4B555C7189B20E79D534F0BE7CF9ADDD9EA5905B25B4340FF9519CFCC456B868E3DFC0B4FF9517CCDF2897EE88B982C8938CA7AF37K5j9K" TargetMode="External"/><Relationship Id="rId24" Type="http://schemas.openxmlformats.org/officeDocument/2006/relationships/hyperlink" Target="consultantplus://offline/ref=9B78EC4B555C7189B20E79D534F0BE7CF9ADDD9EA5905B25B4340FF9519CFCC456B868E3DFC1B7F69817CCDF2897EE88B982C8938CA7AF37K5j9K" TargetMode="External"/><Relationship Id="rId32" Type="http://schemas.openxmlformats.org/officeDocument/2006/relationships/hyperlink" Target="consultantplus://offline/ref=9B78EC4B555C7189B20E79D534F0BE7CF9ADDD9EA5905B25B4340FF9519CFCC456B868E3DFC1B2F69817CCDF2897EE88B982C8938CA7AF37K5j9K" TargetMode="External"/><Relationship Id="rId37" Type="http://schemas.openxmlformats.org/officeDocument/2006/relationships/hyperlink" Target="consultantplus://offline/ref=9B78EC4B555C7189B20E79D534F0BE7CF9ADDD9EA5905B25B4340FF9519CFCC456B868E3DFC1B1FD9F17CCDF2897EE88B982C8938CA7AF37K5j9K" TargetMode="External"/><Relationship Id="rId40" Type="http://schemas.openxmlformats.org/officeDocument/2006/relationships/hyperlink" Target="consultantplus://offline/ref=9B78EC4B555C7189B20E79D534F0BE7CF9ADDD9EA5905B25B4340FF9519CFCC456B868E3DFC1BEFE9D17CCDF2897EE88B982C8938CA7AF37K5j9K" TargetMode="External"/><Relationship Id="rId45" Type="http://schemas.openxmlformats.org/officeDocument/2006/relationships/hyperlink" Target="consultantplus://offline/ref=9B78EC4B555C7189B20E79D534F0BE7CF9ADDD9EA5905B25B4340FF9519CFCC456B868E3DFC2B6FF9917CCDF2897EE88B982C8938CA7AF37K5j9K" TargetMode="External"/><Relationship Id="rId53" Type="http://schemas.openxmlformats.org/officeDocument/2006/relationships/hyperlink" Target="consultantplus://offline/ref=9B78EC4B555C7189B20E79D534F0BE7CF9ADDD9EA5905B25B4340FF9519CFCC456B868E3DFC2B5FC9917CCDF2897EE88B982C8938CA7AF37K5j9K" TargetMode="External"/><Relationship Id="rId58" Type="http://schemas.openxmlformats.org/officeDocument/2006/relationships/hyperlink" Target="consultantplus://offline/ref=9B78EC4B555C7189B20E79D534F0BE7CF9ADDD9EA5905B25B4340FF9519CFCC456B868E3DFC4BFF69C17CCDF2897EE88B982C8938CA7AF37K5j9K" TargetMode="External"/><Relationship Id="rId5" Type="http://schemas.openxmlformats.org/officeDocument/2006/relationships/hyperlink" Target="consultantplus://offline/ref=9B78EC4B555C7189B20E79D534F0BE7CF9ADD098A0945B25B4340FF9519CFCC456B868E3DFC5B6FE9417CCDF2897EE88B982C8938CA7AF37K5j9K" TargetMode="External"/><Relationship Id="rId61" Type="http://schemas.openxmlformats.org/officeDocument/2006/relationships/hyperlink" Target="consultantplus://offline/ref=9B78EC4B555C7189B20E79D534F0BE7CF9ADDD9EA5905B25B4340FF9519CFCC456B868E3DFC4B2FE9D17CCDF2897EE88B982C8938CA7AF37K5j9K" TargetMode="External"/><Relationship Id="rId19" Type="http://schemas.openxmlformats.org/officeDocument/2006/relationships/hyperlink" Target="consultantplus://offline/ref=9B78EC4B555C7189B20E79D534F0BE7CF9ADDD9EA5905B25B4340FF9519CFCC456B868E3DFC0BFFF9C17CCDF2897EE88B982C8938CA7AF37K5j9K" TargetMode="External"/><Relationship Id="rId14" Type="http://schemas.openxmlformats.org/officeDocument/2006/relationships/hyperlink" Target="consultantplus://offline/ref=9B78EC4B555C7189B20E79D534F0BE7CF9ADDD9EA5905B25B4340FF9519CFCC456B868E3DFC0B2FB9917CCDF2897EE88B982C8938CA7AF37K5j9K" TargetMode="External"/><Relationship Id="rId22" Type="http://schemas.openxmlformats.org/officeDocument/2006/relationships/hyperlink" Target="consultantplus://offline/ref=9B78EC4B555C7189B20E79D534F0BE7CF9ADDD9EA5905B25B4340FF9519CFCC456B868E3DFC1B7FB9A17CCDF2897EE88B982C8938CA7AF37K5j9K" TargetMode="External"/><Relationship Id="rId27" Type="http://schemas.openxmlformats.org/officeDocument/2006/relationships/hyperlink" Target="consultantplus://offline/ref=9B78EC4B555C7189B20E79D534F0BE7CF9ADDD9EA5905B25B4340FF9519CFCC456B868E3DFC1B5FC9E17CCDF2897EE88B982C8938CA7AF37K5j9K" TargetMode="External"/><Relationship Id="rId30" Type="http://schemas.openxmlformats.org/officeDocument/2006/relationships/hyperlink" Target="consultantplus://offline/ref=9B78EC4B555C7189B20E79D534F0BE7CF9ADD098A0945B25B4340FF9519CFCC456B868E3DFC1B2FF9F17CCDF2897EE88B982C8938CA7AF37K5j9K" TargetMode="External"/><Relationship Id="rId35" Type="http://schemas.openxmlformats.org/officeDocument/2006/relationships/hyperlink" Target="consultantplus://offline/ref=9B78EC4B555C7189B20E79D534F0BE7CF9ADDD9EA5905B25B4340FF9519CFCC456B868E3DFC1B0FD9E17CCDF2897EE88B982C8938CA7AF37K5j9K" TargetMode="External"/><Relationship Id="rId43" Type="http://schemas.openxmlformats.org/officeDocument/2006/relationships/hyperlink" Target="consultantplus://offline/ref=9B78EC4B555C7189B20E79D534F0BE7CF9ADDD9EA5905B25B4340FF9519CFCC456B868E3DFC1BFFF9F17CCDF2897EE88B982C8938CA7AF37K5j9K" TargetMode="External"/><Relationship Id="rId48" Type="http://schemas.openxmlformats.org/officeDocument/2006/relationships/hyperlink" Target="consultantplus://offline/ref=9B78EC4B555C7189B20E79D534F0BE7CF9ADDD9EA5905B25B4340FF9519CFCC456B868E3DFC2B7FB9D17CCDF2897EE88B982C8938CA7AF37K5j9K" TargetMode="External"/><Relationship Id="rId56" Type="http://schemas.openxmlformats.org/officeDocument/2006/relationships/hyperlink" Target="consultantplus://offline/ref=9B78EC4B555C7189B20E79D534F0BE7CF9ADDD9EA5905B25B4340FF9519CFCC456B868E3DFC2B2FC9B17CCDF2897EE88B982C8938CA7AF37K5j9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B78EC4B555C7189B20E79D534F0BE7CF9ADDD9EA5905B25B4340FF9519CFCC456B868E3DFC0B7F79D17CCDF2897EE88B982C8938CA7AF37K5j9K" TargetMode="External"/><Relationship Id="rId51" Type="http://schemas.openxmlformats.org/officeDocument/2006/relationships/hyperlink" Target="consultantplus://offline/ref=9B78EC4B555C7189B20E79D534F0BE7CF9ADDD9EA5905B25B4340FF9519CFCC456B868E3DFC2B4FD9B17CCDF2897EE88B982C8938CA7AF37K5j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78EC4B555C7189B20E79D534F0BE7CF9ADDD9EA5905B25B4340FF9519CFCC456B868E3DFC0B5FC9F17CCDF2897EE88B982C8938CA7AF37K5j9K" TargetMode="External"/><Relationship Id="rId17" Type="http://schemas.openxmlformats.org/officeDocument/2006/relationships/hyperlink" Target="consultantplus://offline/ref=9B78EC4B555C7189B20E79D534F0BE7CF9ADDD9EA5905B25B4340FF9519CFCC456B868E3DFC0B3F99A17CCDF2897EE88B982C8938CA7AF37K5j9K" TargetMode="External"/><Relationship Id="rId25" Type="http://schemas.openxmlformats.org/officeDocument/2006/relationships/hyperlink" Target="consultantplus://offline/ref=9B78EC4B555C7189B20E79D534F0BE7CF9ADDD9EA5905B25B4340FF9519CFCC456B868E3DFC1B4F89A17CCDF2897EE88B982C8938CA7AF37K5j9K" TargetMode="External"/><Relationship Id="rId33" Type="http://schemas.openxmlformats.org/officeDocument/2006/relationships/hyperlink" Target="consultantplus://offline/ref=9B78EC4B555C7189B20E79D534F0BE7CF9ADDD9EA5905B25B4340FF9519CFCC456B868E3DFC1B3FD9417CCDF2897EE88B982C8938CA7AF37K5j9K" TargetMode="External"/><Relationship Id="rId38" Type="http://schemas.openxmlformats.org/officeDocument/2006/relationships/hyperlink" Target="consultantplus://offline/ref=9B78EC4B555C7189B20E79D534F0BE7CF9ADDD9EA5905B25B4340FF9519CFCC456B868E3DFC1B1FB9D17CCDF2897EE88B982C8938CA7AF37K5j9K" TargetMode="External"/><Relationship Id="rId46" Type="http://schemas.openxmlformats.org/officeDocument/2006/relationships/hyperlink" Target="consultantplus://offline/ref=9B78EC4B555C7189B20E79D534F0BE7CF9ADDD9EA5905B25B4340FF9519CFCC456B868E3DFC2B6F79D17CCDF2897EE88B982C8938CA7AF37K5j9K" TargetMode="External"/><Relationship Id="rId59" Type="http://schemas.openxmlformats.org/officeDocument/2006/relationships/hyperlink" Target="consultantplus://offline/ref=9B78EC4B555C7189B20E79D534F0BE7CF9ADDD9EA5905B25B4340FF9519CFCC456B868E3DFC4B5FF9817CCDF2897EE88B982C8938CA7AF37K5j9K" TargetMode="External"/><Relationship Id="rId20" Type="http://schemas.openxmlformats.org/officeDocument/2006/relationships/hyperlink" Target="consultantplus://offline/ref=9B78EC4B555C7189B20E79D534F0BE7CF9ADDD9EA5905B25B4340FF9519CFCC456B868E3DFC1B6FE9C17CCDF2897EE88B982C8938CA7AF37K5j9K" TargetMode="External"/><Relationship Id="rId41" Type="http://schemas.openxmlformats.org/officeDocument/2006/relationships/hyperlink" Target="consultantplus://offline/ref=9B78EC4B555C7189B20E79D534F0BE7CF9ADDD9EA5905B25B4340FF9519CFCC456B868E3DFC1BEFD9917CCDF2897EE88B982C8938CA7AF37K5j9K" TargetMode="External"/><Relationship Id="rId54" Type="http://schemas.openxmlformats.org/officeDocument/2006/relationships/hyperlink" Target="consultantplus://offline/ref=9B78EC4B555C7189B20E79D534F0BE7CF9ADDD9EA5905B25B4340FF9519CFCC456B868E3DFC2B5FB9D17CCDF2897EE88B982C8938CA7AF37K5j9K" TargetMode="External"/><Relationship Id="rId62" Type="http://schemas.openxmlformats.org/officeDocument/2006/relationships/hyperlink" Target="consultantplus://offline/ref=9B78EC4B555C7189B20E79D534F0BE7CF9ADDD9EA5905B25B4340FF9519CFCC456B868E3DFC4BEFE9B17CCDF2897EE88B982C8938CA7AF37K5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8EC4B555C7189B20E79D534F0BE7CF9ADDD9EA5905B25B4340FF9519CFCC456B868E3DFC0B6FB9F17CCDF2897EE88B982C8938CA7AF37K5j9K" TargetMode="External"/><Relationship Id="rId15" Type="http://schemas.openxmlformats.org/officeDocument/2006/relationships/hyperlink" Target="consultantplus://offline/ref=9B78EC4B555C7189B20E79D534F0BE7CF9ADDD9EA5905B25B4340FF9519CFCC456B868E3DFC0B2F89917CCDF2897EE88B982C8938CA7AF37K5j9K" TargetMode="External"/><Relationship Id="rId23" Type="http://schemas.openxmlformats.org/officeDocument/2006/relationships/hyperlink" Target="consultantplus://offline/ref=9B78EC4B555C7189B20E79D534F0BE7CF9ADDD9EA5905B25B4340FF9519CFCC456B868E3DFC1B7F89C17CCDF2897EE88B982C8938CA7AF37K5j9K" TargetMode="External"/><Relationship Id="rId28" Type="http://schemas.openxmlformats.org/officeDocument/2006/relationships/hyperlink" Target="consultantplus://offline/ref=9B78EC4B555C7189B20E79D534F0BE7CF9ADDD9EA5905B25B4340FF9519CFCC456B868E3DFC1B5FB9A17CCDF2897EE88B982C8938CA7AF37K5j9K" TargetMode="External"/><Relationship Id="rId36" Type="http://schemas.openxmlformats.org/officeDocument/2006/relationships/hyperlink" Target="consultantplus://offline/ref=9B78EC4B555C7189B20E79D534F0BE7CF9ADDD9EA5905B25B4340FF9519CFCC456B868E3DFC1B0F89A17CCDF2897EE88B982C8938CA7AF37K5j9K" TargetMode="External"/><Relationship Id="rId49" Type="http://schemas.openxmlformats.org/officeDocument/2006/relationships/hyperlink" Target="consultantplus://offline/ref=9B78EC4B555C7189B20E79D534F0BE7CF9ADDD9EA5905B25B4340FF9519CFCC456B868E3DFC2B7FB9517CCDF2897EE88B982C8938CA7AF37K5j9K" TargetMode="External"/><Relationship Id="rId57" Type="http://schemas.openxmlformats.org/officeDocument/2006/relationships/hyperlink" Target="consultantplus://offline/ref=9B78EC4B555C7189B20E79D534F0BE7CF9ADDD9EA5905B25B4340FF9519CFCC456B868E3DFC2B0FC9F17CCDF2897EE88B982C8938CA7AF37K5j9K" TargetMode="External"/><Relationship Id="rId10" Type="http://schemas.openxmlformats.org/officeDocument/2006/relationships/hyperlink" Target="consultantplus://offline/ref=9B78EC4B555C7189B20E79D534F0BE7CF9ADDD9EA5905B25B4340FF9519CFCC456B868E3DFC0B4FF9917CCDF2897EE88B982C8938CA7AF37K5j9K" TargetMode="External"/><Relationship Id="rId31" Type="http://schemas.openxmlformats.org/officeDocument/2006/relationships/hyperlink" Target="consultantplus://offline/ref=9B78EC4B555C7189B20E79D534F0BE7CF9ADDD9EA5905B25B4340FF9519CFCC456B868E3DFC1B2FE9E17CCDF2897EE88B982C8938CA7AF37K5j9K" TargetMode="External"/><Relationship Id="rId44" Type="http://schemas.openxmlformats.org/officeDocument/2006/relationships/hyperlink" Target="consultantplus://offline/ref=9B78EC4B555C7189B20E79D534F0BE7CF9ADDD9EA5905B25B4340FF9519CFCC456B868E3DFC1BFFA9917CCDF2897EE88B982C8938CA7AF37K5j9K" TargetMode="External"/><Relationship Id="rId52" Type="http://schemas.openxmlformats.org/officeDocument/2006/relationships/hyperlink" Target="consultantplus://offline/ref=9B78EC4B555C7189B20E79D534F0BE7CF9ADDD9EA5905B25B4340FF9519CFCC456B868E3DFC2B5FD9F17CCDF2897EE88B982C8938CA7AF37K5j9K" TargetMode="External"/><Relationship Id="rId60" Type="http://schemas.openxmlformats.org/officeDocument/2006/relationships/hyperlink" Target="consultantplus://offline/ref=9B78EC4B555C7189B20E79D534F0BE7CF9ADDD9EA5905B25B4340FF9519CFCC456B868E3DFC4B5F99C17CCDF2897EE88B982C8938CA7AF37K5j9K" TargetMode="External"/><Relationship Id="rId4" Type="http://schemas.openxmlformats.org/officeDocument/2006/relationships/hyperlink" Target="consultantplus://offline/ref=9B78EC4B555C7189B20E79D534F0BE7CF9ADD098A0945B25B4340FF9519CFCC444B830EFDEC9A8FF9D029A8E6EKCj3K" TargetMode="External"/><Relationship Id="rId9" Type="http://schemas.openxmlformats.org/officeDocument/2006/relationships/hyperlink" Target="consultantplus://offline/ref=9B78EC4B555C7189B20E79D534F0BE7CF9ADDD9EA5905B25B4340FF9519CFCC456B868E3DFC0B7F69D17CCDF2897EE88B982C8938CA7AF37K5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2021-01-19T10:35:00Z</dcterms:created>
  <dcterms:modified xsi:type="dcterms:W3CDTF">2021-01-19T10:35:00Z</dcterms:modified>
</cp:coreProperties>
</file>